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D1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Ақмола облысы білім басқармасының жанындағы </w:t>
      </w:r>
    </w:p>
    <w:p w:rsidR="00B500D1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«Көкшетау қаласы, Ақан сері атындағы мәдениет колледжі» МКҚК-ң </w:t>
      </w:r>
    </w:p>
    <w:p w:rsidR="00B500D1" w:rsidRDefault="00550514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B500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-курс білім алушылары үшін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диплом алдындағы </w:t>
      </w:r>
      <w:r w:rsidR="00B500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тәжірибе бойынша </w:t>
      </w:r>
    </w:p>
    <w:p w:rsidR="00511E78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жоспар-тапсырма </w:t>
      </w:r>
    </w:p>
    <w:p w:rsidR="00410923" w:rsidRPr="00B500D1" w:rsidRDefault="00410923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6474" w:rsidRPr="00E93A17" w:rsidRDefault="00886474" w:rsidP="00511E78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F686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Әлеуметтік-мәдени қызмет және халықтық көркемдік шығармашылық</w:t>
      </w:r>
      <w:r w:rsidRPr="002F686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</w:t>
      </w:r>
    </w:p>
    <w:p w:rsidR="00511E78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556">
        <w:rPr>
          <w:rFonts w:ascii="Times New Roman" w:hAnsi="Times New Roman" w:cs="Times New Roman"/>
          <w:sz w:val="24"/>
          <w:szCs w:val="24"/>
          <w:lang w:val="kk-KZ"/>
        </w:rPr>
        <w:t>0403013-1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би ұжымының жетекшісі</w:t>
      </w:r>
      <w:r w:rsidRPr="00AF75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886474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556">
        <w:rPr>
          <w:rFonts w:ascii="Times New Roman" w:hAnsi="Times New Roman" w:cs="Times New Roman"/>
          <w:sz w:val="24"/>
          <w:szCs w:val="24"/>
          <w:lang w:val="kk-KZ"/>
        </w:rPr>
        <w:t>0403013-2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халық аспаптары оркестрінің (ансамблінің) жетекшісі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886474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0D1">
        <w:rPr>
          <w:rFonts w:ascii="Times New Roman" w:hAnsi="Times New Roman" w:cs="Times New Roman"/>
          <w:sz w:val="24"/>
          <w:szCs w:val="24"/>
          <w:lang w:val="kk-KZ"/>
        </w:rPr>
        <w:t>0403013-7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ұйымдастырушы, театрландырылған көркемөнерпаздар ұжымының р</w:t>
      </w:r>
      <w:r w:rsidRPr="00B500D1">
        <w:rPr>
          <w:rFonts w:ascii="Times New Roman" w:hAnsi="Times New Roman" w:cs="Times New Roman"/>
          <w:sz w:val="24"/>
          <w:szCs w:val="24"/>
          <w:lang w:val="kk-KZ"/>
        </w:rPr>
        <w:t>ежиссер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86474" w:rsidRPr="00B500D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7A2FA9" w:rsidRPr="002F6868" w:rsidRDefault="00D775C1" w:rsidP="006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Мәдениет колледжі білім алушыларының </w:t>
      </w:r>
      <w:r w:rsidR="002A5F60">
        <w:rPr>
          <w:rFonts w:ascii="Times New Roman" w:hAnsi="Times New Roman" w:cs="Times New Roman"/>
          <w:sz w:val="24"/>
          <w:szCs w:val="24"/>
          <w:lang w:val="kk-KZ"/>
        </w:rPr>
        <w:t xml:space="preserve">диплом алдындағы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тәжірибесі әлеуметтік-мәдени және білім салаларының ұйымдарында, мекемелерінде өткізіледі. </w:t>
      </w:r>
    </w:p>
    <w:p w:rsidR="007A2FA9" w:rsidRPr="008801CA" w:rsidRDefault="002F6868" w:rsidP="006A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A6785A">
        <w:rPr>
          <w:rFonts w:ascii="Times New Roman" w:hAnsi="Times New Roman" w:cs="Times New Roman"/>
          <w:sz w:val="24"/>
          <w:szCs w:val="24"/>
          <w:lang w:val="kk-KZ"/>
        </w:rPr>
        <w:t>Тәжірибенің мазмұны бастапқы кәсіби тәжірибені меңгеруді, сонымен қатар болашақ мамандардың өзіндік еңбек жолына кәсіби даярлығын қарастырады.</w:t>
      </w:r>
      <w:r w:rsidRPr="002F686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7A2FA9" w:rsidRDefault="007A2FA9" w:rsidP="006A6AC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11E78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</w:t>
      </w:r>
      <w:r w:rsidR="002A5F60">
        <w:rPr>
          <w:rFonts w:ascii="Times New Roman" w:hAnsi="Times New Roman" w:cs="Times New Roman"/>
          <w:sz w:val="24"/>
          <w:szCs w:val="24"/>
          <w:lang w:val="kk-KZ"/>
        </w:rPr>
        <w:t xml:space="preserve">диплом алдындағы 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бағдарламасын орындау бойынша барлық жұмыстары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>мәдениет, білім мекемелерінің (тәжірибе базаларының) нақты міндеттерімен</w:t>
      </w:r>
      <w:r w:rsidR="00187070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болуы керек. </w:t>
      </w:r>
    </w:p>
    <w:p w:rsidR="00410923" w:rsidRPr="008801CA" w:rsidRDefault="00410923" w:rsidP="006A6AC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E93A17" w:rsidRDefault="00E93A17" w:rsidP="004109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Тәжірибені ұйымдастыру</w:t>
      </w:r>
    </w:p>
    <w:p w:rsidR="007A2FA9" w:rsidRPr="00761830" w:rsidRDefault="00187070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</w:t>
      </w:r>
      <w:r w:rsidR="002A5F60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-курстағы өндірістік тәжірибелері оқу жоспарымен белгіленген мерзімде өтеді. </w:t>
      </w:r>
    </w:p>
    <w:p w:rsidR="007A2FA9" w:rsidRPr="00761830" w:rsidRDefault="0079088E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 алдындағы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 тәжірибені өту үшін білім алушылар бригадаларға бөлінеді немесе жеке өтеді және мәдени, білімнің базалық  мекемелеріне бекітіледі. </w:t>
      </w:r>
    </w:p>
    <w:p w:rsidR="00187070" w:rsidRPr="00761830" w:rsidRDefault="00187070" w:rsidP="00CA772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7070">
        <w:rPr>
          <w:rFonts w:ascii="Times New Roman" w:hAnsi="Times New Roman" w:cs="Times New Roman"/>
          <w:sz w:val="24"/>
          <w:szCs w:val="24"/>
          <w:lang w:val="kk-KZ"/>
        </w:rPr>
        <w:t xml:space="preserve">Тәжірибе өту кезінде білім алушылар 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>тәжірибе базасының ішкі тәртіп Е</w:t>
      </w:r>
      <w:r w:rsidRPr="00187070">
        <w:rPr>
          <w:rFonts w:ascii="Times New Roman" w:hAnsi="Times New Roman" w:cs="Times New Roman"/>
          <w:sz w:val="24"/>
          <w:szCs w:val="24"/>
          <w:lang w:val="kk-KZ"/>
        </w:rPr>
        <w:t xml:space="preserve">режелеріне бағынады. </w:t>
      </w:r>
    </w:p>
    <w:p w:rsidR="007A2FA9" w:rsidRPr="00761830" w:rsidRDefault="00187070" w:rsidP="00CA772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білім алушы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 базалық мекеменің жетекшісімен бірге технологиялық тәжірибе өту кезеңіне (ақпан</w:t>
      </w:r>
      <w:r w:rsidR="00337666">
        <w:rPr>
          <w:rFonts w:ascii="Times New Roman" w:hAnsi="Times New Roman" w:cs="Times New Roman"/>
          <w:sz w:val="24"/>
          <w:szCs w:val="24"/>
          <w:lang w:val="kk-KZ"/>
        </w:rPr>
        <w:t>, наурыз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) жеке жұмыс жоспарын әзірлейді. </w:t>
      </w:r>
    </w:p>
    <w:p w:rsidR="007A2FA9" w:rsidRPr="00761830" w:rsidRDefault="000068E3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білім алушы жеке тәжірибе күнделігін жүргізеді.</w:t>
      </w:r>
    </w:p>
    <w:p w:rsidR="007A2FA9" w:rsidRPr="00410923" w:rsidRDefault="000068E3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Колледжден тәжірибе жетекшілігін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бақылау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61BB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тәжірибені ұйымдастыруда, сценарий құруда көмек көрсету, ұжымдардың сабағы мен демалыстану шараларының дайындықтарына қатысу,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сценарийлерді, есеп беру құжаттамаларын тексеру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 - тәжірибе жетекшісі, тәжірибе меңгерушісі іске асырады.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68E3" w:rsidRPr="00410923" w:rsidRDefault="000068E3" w:rsidP="000068E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білім алушының тәжірибе базасындағы жұмысын күнделікті бақылауды, тәжірибеге жетекшілік ету және көмек көрсетуді тәжірибе жетекшісі – мәдени-демалыс мекемесінің жетекшісі, мектептің педагог-ұйымдастырушысы іске асырады.</w:t>
      </w:r>
    </w:p>
    <w:p w:rsidR="000068E3" w:rsidRPr="00410923" w:rsidRDefault="000068E3" w:rsidP="000068E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3B49BA" w:rsidRDefault="00E93A17" w:rsidP="003B49BA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Тәжірибе бағдарламасын орындаудағы тапсырмалар мен әдістемелік нұсқаулар</w:t>
      </w:r>
    </w:p>
    <w:p w:rsidR="007A2FA9" w:rsidRPr="003B49BA" w:rsidRDefault="001020FF" w:rsidP="0010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B49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</w:t>
      </w:r>
      <w:r w:rsidR="007A2FA9" w:rsidRPr="003B49B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61830">
        <w:rPr>
          <w:rFonts w:ascii="Times New Roman" w:hAnsi="Times New Roman" w:cs="Times New Roman"/>
          <w:sz w:val="24"/>
          <w:szCs w:val="24"/>
          <w:lang w:val="kk-KZ"/>
        </w:rPr>
        <w:t>Тәжірибе өту кезеңінде білім алушы:</w:t>
      </w:r>
    </w:p>
    <w:p w:rsidR="007A2FA9" w:rsidRPr="008801CA" w:rsidRDefault="00761830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Мәдениет, білім базалық мекемелерінің жұмысымен танысуы және мәдениет, білім мекемелерінің жұмыс жоспары негізінде </w:t>
      </w:r>
      <w:r w:rsidR="00337666">
        <w:rPr>
          <w:rFonts w:ascii="Times New Roman" w:hAnsi="Times New Roman" w:cs="Times New Roman"/>
          <w:sz w:val="24"/>
          <w:szCs w:val="24"/>
          <w:lang w:val="kk-KZ"/>
        </w:rPr>
        <w:t>диплом алдындағы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тәжір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 xml:space="preserve">ибе өту жоспарын әзірлеуі керек; </w:t>
      </w:r>
    </w:p>
    <w:p w:rsidR="007A2FA9" w:rsidRPr="008801CA" w:rsidRDefault="00803426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 базасының материалдық-техникалық жағдайына және келесі бағыттар бойынша тәжірибе базасы қызметінің мазм</w:t>
      </w:r>
      <w:r w:rsidR="003B49BA">
        <w:rPr>
          <w:rFonts w:ascii="Times New Roman" w:hAnsi="Times New Roman" w:cs="Times New Roman"/>
          <w:sz w:val="24"/>
          <w:szCs w:val="24"/>
          <w:lang w:val="kk-KZ"/>
        </w:rPr>
        <w:t>ұнына талдау жасауы керек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A2FA9" w:rsidRPr="008801CA" w:rsidRDefault="007A2FA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мекеменің а</w:t>
      </w:r>
      <w:r w:rsidR="008801CA">
        <w:rPr>
          <w:rFonts w:ascii="Times New Roman" w:hAnsi="Times New Roman" w:cs="Times New Roman"/>
          <w:sz w:val="24"/>
          <w:szCs w:val="24"/>
          <w:lang w:val="kk-KZ"/>
        </w:rPr>
        <w:t xml:space="preserve">тауы, ведомстволық қатыстылық,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орналасқан жері</w:t>
      </w:r>
      <w:r w:rsidRPr="008801C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A2FA9" w:rsidRPr="00550514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мәдени мекемелерге баратын тұрғындардың негізгі топтары</w:t>
      </w:r>
      <w:r w:rsidR="007A2FA9" w:rsidRPr="0055051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A2FA9" w:rsidRPr="00550514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балалармен, жасөспірімдермен, жастармен, зейнеткерлермен және т.б. жұмыс;</w:t>
      </w:r>
    </w:p>
    <w:p w:rsidR="007A2FA9" w:rsidRPr="00550514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жұмыстың тиімді нысандары мен әдістері</w:t>
      </w:r>
      <w:r w:rsidR="007A2FA9" w:rsidRPr="0055051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020FF" w:rsidRDefault="001020FF" w:rsidP="001020FF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көркемдік шығармашылық, әуесқойлық бірлестіктер үйірмелерінің болуы.</w:t>
      </w:r>
    </w:p>
    <w:p w:rsidR="003B49BA" w:rsidRPr="00550514" w:rsidRDefault="003B49BA" w:rsidP="001020FF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1935" w:rsidRPr="00550514" w:rsidRDefault="00281494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2E1865" w:rsidRPr="00550514" w:rsidRDefault="002E1865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1865" w:rsidRPr="00550514" w:rsidRDefault="002E1865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1865" w:rsidRPr="00550514" w:rsidRDefault="002E1865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8801CA" w:rsidRDefault="00021935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C751F5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Тәжірибе базасы ұжымы қызметіне келесі бағыттар бойынша жазбаша сипаттама беру және талдау жасау: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ұжымның сандық құрамы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ұжымның қ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ұрылғанына қанша уақыт болған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жетекшісі туралы мәлімет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сабаққа жасалған жағдай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7A2FA9" w:rsidP="006A6ACB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1020FF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репертуар;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тік қызмет</w:t>
      </w:r>
      <w:r w:rsidR="00E9674E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8801CA" w:rsidRDefault="00281494" w:rsidP="00E46AF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11.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Өткізілген шараның сценарийін ұсыну және талдау жасау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тақырып таңдау бойынша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0B78A4" w:rsidRPr="008801CA" w:rsidRDefault="00281494" w:rsidP="000B78A4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 xml:space="preserve">Өзі жасаған хореографиялық ұжымның 2 қойылымының </w:t>
      </w:r>
      <w:r w:rsidR="000B78A4" w:rsidRPr="008801CA">
        <w:rPr>
          <w:rFonts w:ascii="Times New Roman" w:hAnsi="Times New Roman" w:cs="Times New Roman"/>
          <w:sz w:val="24"/>
          <w:szCs w:val="24"/>
          <w:lang w:val="kk-KZ"/>
        </w:rPr>
        <w:t>(театрал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="000B78A4" w:rsidRPr="008801CA">
        <w:rPr>
          <w:rFonts w:ascii="Times New Roman" w:hAnsi="Times New Roman" w:cs="Times New Roman"/>
          <w:sz w:val="24"/>
          <w:szCs w:val="24"/>
          <w:lang w:val="kk-KZ"/>
        </w:rPr>
        <w:t>, музыкал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ық</w:t>
      </w:r>
      <w:r w:rsidR="000B78A4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7A2FA9" w:rsidRPr="00410923" w:rsidRDefault="000B78A4" w:rsidP="000A5BD4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сипаттамасын  көрсету.</w:t>
      </w:r>
      <w:r w:rsidR="00E017DF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2FA9" w:rsidRPr="00410923" w:rsidRDefault="00E46AFA" w:rsidP="000A5BD4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281494" w:rsidRPr="004109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МҮ-ң жаңа жұмыс формасын сипаттау, іс-шара өткізудің сценарийін немесе жоспарын қосымша беру.</w:t>
      </w:r>
    </w:p>
    <w:p w:rsidR="007A2FA9" w:rsidRPr="00410923" w:rsidRDefault="00281494" w:rsidP="00281494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    14.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Есептік іс-шара дайындау және өткізу.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2FA9" w:rsidRPr="00410923" w:rsidRDefault="007A2FA9" w:rsidP="000A5BD4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Кәсіби бағдар бойынша жұмыс ұйымдастыру және өткізу.</w:t>
      </w:r>
    </w:p>
    <w:p w:rsidR="007A2FA9" w:rsidRPr="00410923" w:rsidRDefault="007A2FA9" w:rsidP="00A05418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345" w:hanging="6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 w:rsidRPr="00A05418">
        <w:rPr>
          <w:rFonts w:ascii="Times New Roman" w:hAnsi="Times New Roman" w:cs="Times New Roman"/>
          <w:sz w:val="24"/>
          <w:szCs w:val="24"/>
          <w:lang w:val="kk-KZ"/>
        </w:rPr>
        <w:t xml:space="preserve">Мәдениет, білім мекемелерінде өткізілетін барлық іс-шараларға қатысу, </w:t>
      </w:r>
      <w:r w:rsidR="00A05418" w:rsidRPr="00A05418">
        <w:rPr>
          <w:rFonts w:ascii="Times New Roman" w:hAnsi="Times New Roman" w:cs="Times New Roman"/>
          <w:sz w:val="24"/>
          <w:szCs w:val="24"/>
          <w:lang w:val="kk-KZ"/>
        </w:rPr>
        <w:t xml:space="preserve">іс-шара өткізудің сценарийін немесе жоспарын қосымша беру. </w:t>
      </w: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7A2FA9" w:rsidRPr="00410923" w:rsidRDefault="007A2FA9" w:rsidP="006A6ACB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0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Тәжірибе барысында жұмыс есебінің күнделігін жүргізу</w:t>
      </w:r>
      <w:r w:rsidRPr="004109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Default="007A2FA9" w:rsidP="00E46AFA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05418">
        <w:rPr>
          <w:rFonts w:ascii="Times New Roman" w:hAnsi="Times New Roman" w:cs="Times New Roman"/>
          <w:sz w:val="24"/>
          <w:szCs w:val="24"/>
          <w:lang w:val="kk-KZ"/>
        </w:rPr>
        <w:t>Есептік іс-шараны тапсыру іс-шара, концерт, театралдық және би қойылымдарының тәжірибелік қойылымы формасында болады.</w:t>
      </w:r>
    </w:p>
    <w:p w:rsidR="00061926" w:rsidRPr="00410923" w:rsidRDefault="00061926" w:rsidP="00061926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8801CA" w:rsidRDefault="00E93A17" w:rsidP="00061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93A1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en-US"/>
        </w:rPr>
        <w:t>Технологиялық тәжірибені бақылау</w:t>
      </w:r>
    </w:p>
    <w:p w:rsidR="007A2FA9" w:rsidRPr="008801CA" w:rsidRDefault="001020FF" w:rsidP="00061926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017DF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Әр білім алушымен жүргізілетін күнделік білім алушының тәжірибе базасындағы қызметінің бақылау нысаны болып табылады. Күнделік аптасына бір рет базалық мекемеден және колледжден жетекшімен тексеріліп отырады. </w:t>
      </w:r>
    </w:p>
    <w:p w:rsidR="007A2FA9" w:rsidRPr="008801CA" w:rsidRDefault="00E017DF" w:rsidP="00E017D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Күнделікке бір күнде орындалған барлық жұмыс енгізіледі. </w:t>
      </w:r>
    </w:p>
    <w:p w:rsidR="007A2FA9" w:rsidRPr="008801CA" w:rsidRDefault="00281494" w:rsidP="000A5BD4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>Тәжірибе базасының жетекшісі немесе топтағы жетекші журналға келімді жазып отырады.</w:t>
      </w:r>
    </w:p>
    <w:p w:rsidR="001020FF" w:rsidRDefault="007A2FA9" w:rsidP="0004372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Тәжірибе бойынша баға күнделік пен мінездемеге қойылады, мөрмен және базалық мекеменің тәжірибе жетекшісінің қолымен расталады. </w:t>
      </w:r>
    </w:p>
    <w:p w:rsidR="00061926" w:rsidRPr="008801CA" w:rsidRDefault="00061926" w:rsidP="0004372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8801CA" w:rsidRDefault="00E93A17" w:rsidP="000619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Тәжірибе бойынша есеп беру</w:t>
      </w:r>
    </w:p>
    <w:p w:rsidR="00061926" w:rsidRDefault="00281494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22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7038A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Тәжірибені қорытындылау тәжірибе аяқталған соң қорғау кезінде жасалады.</w:t>
      </w:r>
    </w:p>
    <w:p w:rsidR="007A2FA9" w:rsidRPr="008801CA" w:rsidRDefault="001020FF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281494"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>23</w:t>
      </w:r>
      <w:r w:rsidR="007A2FA9"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Тәжірибе бойынша барлық материалдар мен құжаттарды кәсіптік тәжірибе туралы есепте ресімдеп, тәжірибе қорғау бойынша комиссияға ұсынылуы керек.   </w:t>
      </w:r>
    </w:p>
    <w:p w:rsidR="00BA1CF5" w:rsidRPr="008801CA" w:rsidRDefault="00BA1CF5" w:rsidP="00BA1CF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281494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Қорғауға ұсынылады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A2FA9" w:rsidRPr="008801CA" w:rsidRDefault="00BA1CF5" w:rsidP="00B500D1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-    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Тәжірибе барысында толтырылған, базалық мекеме жетекшісімен тексеріліп, мөр қойылған күнделік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1020FF" w:rsidRDefault="00BA1CF5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- 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Жұмыстың жеке жоспары</w:t>
      </w:r>
      <w:r w:rsidR="007A2FA9" w:rsidRPr="001020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A2FA9" w:rsidRPr="001020FF">
        <w:tc>
          <w:tcPr>
            <w:tcW w:w="751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1745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74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орын</w:t>
            </w:r>
          </w:p>
        </w:tc>
        <w:tc>
          <w:tcPr>
            <w:tcW w:w="275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1020FF" w:rsidRDefault="00511E78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Іс-шараларды дайындау жоспары: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A2FA9" w:rsidRPr="001020FF">
        <w:tc>
          <w:tcPr>
            <w:tcW w:w="675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A2FA9" w:rsidRPr="001020FF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2FA9" w:rsidRPr="00E93A17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2452" w:type="dxa"/>
          </w:tcPr>
          <w:p w:rsidR="007A2FA9" w:rsidRPr="00E93A17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1020FF" w:rsidRDefault="00511E78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Іс-шараларды өткізу жоспары: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2385"/>
        <w:gridCol w:w="2124"/>
        <w:gridCol w:w="1836"/>
        <w:gridCol w:w="1980"/>
      </w:tblGrid>
      <w:tr w:rsidR="007A2FA9" w:rsidRPr="001020FF">
        <w:tc>
          <w:tcPr>
            <w:tcW w:w="1215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385" w:type="dxa"/>
          </w:tcPr>
          <w:p w:rsidR="007A2FA9" w:rsidRPr="00E93A17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Эпизодтың 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2124" w:type="dxa"/>
          </w:tcPr>
          <w:p w:rsidR="007A2FA9" w:rsidRPr="00E93A17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пизод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 (блок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</w:t>
            </w:r>
          </w:p>
        </w:tc>
        <w:tc>
          <w:tcPr>
            <w:tcW w:w="1836" w:type="dxa"/>
          </w:tcPr>
          <w:p w:rsidR="007A2FA9" w:rsidRPr="001020FF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 және музыкалық безендіру </w:t>
            </w:r>
          </w:p>
        </w:tc>
        <w:tc>
          <w:tcPr>
            <w:tcW w:w="198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E93A17" w:rsidRDefault="00BA1CF5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Тәжірибе базасы туралы толық ақпарат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мекеменің төлқұжаты)</w:t>
      </w:r>
    </w:p>
    <w:p w:rsidR="007A2FA9" w:rsidRPr="00E93A17" w:rsidRDefault="00440666" w:rsidP="000A5BD4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A1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11E78" w:rsidRPr="00E93A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Іс-шара өткізу сценарийі</w:t>
      </w:r>
      <w:r w:rsidR="00E9674E" w:rsidRPr="00E93A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2FA9" w:rsidRPr="00E93A17" w:rsidRDefault="00021935" w:rsidP="00440666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440666" w:rsidRP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2 театралдық немесе хореографиялық қойылымдар</w:t>
      </w:r>
      <w:r w:rsidR="00E9674E" w:rsidRP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550514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Концерттер, қойылымдар бағдарламасы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550514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Көрнекі безендіру 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A2FA9" w:rsidRPr="005505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афиш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алар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шақыру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билет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тері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үлгілері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550514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Фото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суреттер</w:t>
      </w:r>
      <w:r w:rsidR="00511E78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E93A17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бейне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материал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550514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алушының тәжірибе базасындағы жұмысы туралы қысқа есеп.</w:t>
      </w:r>
    </w:p>
    <w:p w:rsidR="007A2FA9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64B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11E78" w:rsidRPr="004964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Тәжірибе өтушіге тәжірибе базасы жетекшісімен берілген мінездеме.</w:t>
      </w:r>
      <w:bookmarkStart w:id="0" w:name="_GoBack"/>
      <w:bookmarkEnd w:id="0"/>
    </w:p>
    <w:sectPr w:rsidR="007A2FA9" w:rsidSect="00021935">
      <w:footerReference w:type="default" r:id="rId7"/>
      <w:pgSz w:w="11906" w:h="16838"/>
      <w:pgMar w:top="567" w:right="567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55" w:rsidRDefault="00DE3B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B55" w:rsidRDefault="00DE3B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A9" w:rsidRDefault="007A2FA9" w:rsidP="005B4180">
    <w:pPr>
      <w:pStyle w:val="a6"/>
      <w:ind w:right="360"/>
      <w:rPr>
        <w:rFonts w:cs="Times New Roman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r w:rsidR="00E93A17">
      <w:rPr>
        <w:rFonts w:ascii="Times New Roman" w:hAnsi="Times New Roman" w:cs="Times New Roman"/>
        <w:sz w:val="20"/>
        <w:szCs w:val="20"/>
        <w:lang w:val="kk-KZ"/>
      </w:rPr>
      <w:t>Нысан</w:t>
    </w:r>
    <w:r>
      <w:rPr>
        <w:rFonts w:ascii="Times New Roman" w:hAnsi="Times New Roman" w:cs="Times New Roman"/>
        <w:sz w:val="20"/>
        <w:szCs w:val="20"/>
      </w:rPr>
      <w:t xml:space="preserve"> 01.16 </w:t>
    </w:r>
    <w:r w:rsidR="00E93A17">
      <w:rPr>
        <w:rFonts w:ascii="Times New Roman" w:hAnsi="Times New Roman" w:cs="Times New Roman"/>
        <w:sz w:val="20"/>
        <w:szCs w:val="20"/>
        <w:lang w:val="kk-KZ"/>
      </w:rPr>
      <w:t>ҮК</w:t>
    </w:r>
    <w:r>
      <w:rPr>
        <w:rFonts w:ascii="Times New Roman" w:hAnsi="Times New Roman" w:cs="Times New Roman"/>
        <w:sz w:val="20"/>
        <w:szCs w:val="20"/>
      </w:rPr>
      <w:t xml:space="preserve"> СМ</w:t>
    </w:r>
    <w:r w:rsidR="00E93A17">
      <w:rPr>
        <w:rFonts w:ascii="Times New Roman" w:hAnsi="Times New Roman" w:cs="Times New Roman"/>
        <w:sz w:val="20"/>
        <w:szCs w:val="20"/>
        <w:lang w:val="kk-KZ"/>
      </w:rPr>
      <w:t>Ж</w:t>
    </w:r>
    <w:r>
      <w:rPr>
        <w:rFonts w:ascii="Times New Roman" w:hAnsi="Times New Roman" w:cs="Times New Roman"/>
        <w:sz w:val="20"/>
        <w:szCs w:val="20"/>
      </w:rPr>
      <w:t xml:space="preserve"> </w:t>
    </w:r>
    <w:r w:rsidR="00E93A17">
      <w:rPr>
        <w:rFonts w:ascii="Times New Roman" w:hAnsi="Times New Roman" w:cs="Times New Roman"/>
        <w:sz w:val="20"/>
        <w:szCs w:val="20"/>
        <w:lang w:val="kk-KZ"/>
      </w:rPr>
      <w:t>М</w:t>
    </w:r>
    <w:r>
      <w:rPr>
        <w:rFonts w:ascii="Times New Roman" w:hAnsi="Times New Roman" w:cs="Times New Roman"/>
        <w:sz w:val="20"/>
        <w:szCs w:val="20"/>
      </w:rPr>
      <w:t xml:space="preserve">К 08-2012 </w:t>
    </w:r>
    <w:r w:rsidR="00E93A17">
      <w:rPr>
        <w:rFonts w:ascii="Times New Roman" w:hAnsi="Times New Roman" w:cs="Times New Roman"/>
        <w:sz w:val="20"/>
        <w:szCs w:val="20"/>
        <w:lang w:val="kk-KZ"/>
      </w:rPr>
      <w:t>Басылым</w:t>
    </w:r>
    <w:r>
      <w:rPr>
        <w:rFonts w:ascii="Times New Roman" w:hAnsi="Times New Roman" w:cs="Times New Roman"/>
        <w:sz w:val="20"/>
        <w:szCs w:val="20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55" w:rsidRDefault="00DE3B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3B55" w:rsidRDefault="00DE3B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47442"/>
    <w:multiLevelType w:val="hybridMultilevel"/>
    <w:tmpl w:val="5C7A2758"/>
    <w:lvl w:ilvl="0" w:tplc="A216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068E3"/>
    <w:rsid w:val="000144A9"/>
    <w:rsid w:val="00021935"/>
    <w:rsid w:val="000302DC"/>
    <w:rsid w:val="000340EE"/>
    <w:rsid w:val="00035451"/>
    <w:rsid w:val="00043724"/>
    <w:rsid w:val="00047743"/>
    <w:rsid w:val="000604C6"/>
    <w:rsid w:val="00061926"/>
    <w:rsid w:val="00071A8F"/>
    <w:rsid w:val="000822BD"/>
    <w:rsid w:val="00083605"/>
    <w:rsid w:val="00087C3B"/>
    <w:rsid w:val="000A5BD4"/>
    <w:rsid w:val="000B78A4"/>
    <w:rsid w:val="001020FF"/>
    <w:rsid w:val="00116B8D"/>
    <w:rsid w:val="00121BF0"/>
    <w:rsid w:val="00123D86"/>
    <w:rsid w:val="00137BFE"/>
    <w:rsid w:val="00167DEB"/>
    <w:rsid w:val="0017561E"/>
    <w:rsid w:val="00187070"/>
    <w:rsid w:val="001C357F"/>
    <w:rsid w:val="001E13C0"/>
    <w:rsid w:val="00222053"/>
    <w:rsid w:val="00225ACA"/>
    <w:rsid w:val="002354C7"/>
    <w:rsid w:val="00241D66"/>
    <w:rsid w:val="00242CEA"/>
    <w:rsid w:val="00243B52"/>
    <w:rsid w:val="0024731A"/>
    <w:rsid w:val="00267DF1"/>
    <w:rsid w:val="0027038A"/>
    <w:rsid w:val="00270A88"/>
    <w:rsid w:val="00281494"/>
    <w:rsid w:val="00291B75"/>
    <w:rsid w:val="002A3C91"/>
    <w:rsid w:val="002A5F60"/>
    <w:rsid w:val="002B3512"/>
    <w:rsid w:val="002C10C0"/>
    <w:rsid w:val="002C125A"/>
    <w:rsid w:val="002E062C"/>
    <w:rsid w:val="002E1865"/>
    <w:rsid w:val="002F6868"/>
    <w:rsid w:val="00325495"/>
    <w:rsid w:val="00327296"/>
    <w:rsid w:val="00337666"/>
    <w:rsid w:val="00343DD7"/>
    <w:rsid w:val="00374E51"/>
    <w:rsid w:val="00396B65"/>
    <w:rsid w:val="003B0A27"/>
    <w:rsid w:val="003B49BA"/>
    <w:rsid w:val="003C583E"/>
    <w:rsid w:val="003E5198"/>
    <w:rsid w:val="003F437D"/>
    <w:rsid w:val="0040026E"/>
    <w:rsid w:val="00404794"/>
    <w:rsid w:val="00405DB0"/>
    <w:rsid w:val="00410923"/>
    <w:rsid w:val="00412CDE"/>
    <w:rsid w:val="00422497"/>
    <w:rsid w:val="00440666"/>
    <w:rsid w:val="00456BDE"/>
    <w:rsid w:val="004861B2"/>
    <w:rsid w:val="004964BF"/>
    <w:rsid w:val="004C7739"/>
    <w:rsid w:val="004D0987"/>
    <w:rsid w:val="00511E78"/>
    <w:rsid w:val="005376CB"/>
    <w:rsid w:val="00550514"/>
    <w:rsid w:val="0056151E"/>
    <w:rsid w:val="005652FF"/>
    <w:rsid w:val="00581DE6"/>
    <w:rsid w:val="00592C97"/>
    <w:rsid w:val="005A6A3B"/>
    <w:rsid w:val="005A79FA"/>
    <w:rsid w:val="005B1888"/>
    <w:rsid w:val="005B4180"/>
    <w:rsid w:val="005B5ECC"/>
    <w:rsid w:val="005C451C"/>
    <w:rsid w:val="005E009A"/>
    <w:rsid w:val="005F6888"/>
    <w:rsid w:val="00621C0D"/>
    <w:rsid w:val="00662BE8"/>
    <w:rsid w:val="006A6ACB"/>
    <w:rsid w:val="006B351B"/>
    <w:rsid w:val="006D327D"/>
    <w:rsid w:val="006F2CB4"/>
    <w:rsid w:val="006F75C9"/>
    <w:rsid w:val="00726414"/>
    <w:rsid w:val="007428EB"/>
    <w:rsid w:val="00756D5A"/>
    <w:rsid w:val="00761830"/>
    <w:rsid w:val="00774C99"/>
    <w:rsid w:val="00776D96"/>
    <w:rsid w:val="00783D1B"/>
    <w:rsid w:val="0079088E"/>
    <w:rsid w:val="00793E0A"/>
    <w:rsid w:val="007A1084"/>
    <w:rsid w:val="007A2FA9"/>
    <w:rsid w:val="007B78DC"/>
    <w:rsid w:val="007C5D20"/>
    <w:rsid w:val="00803426"/>
    <w:rsid w:val="008122A9"/>
    <w:rsid w:val="008801CA"/>
    <w:rsid w:val="00881B9B"/>
    <w:rsid w:val="00883286"/>
    <w:rsid w:val="00886474"/>
    <w:rsid w:val="00887948"/>
    <w:rsid w:val="008A60A7"/>
    <w:rsid w:val="008C6012"/>
    <w:rsid w:val="008D1D06"/>
    <w:rsid w:val="00907BA8"/>
    <w:rsid w:val="00913BA9"/>
    <w:rsid w:val="00913F93"/>
    <w:rsid w:val="009478A3"/>
    <w:rsid w:val="009511B4"/>
    <w:rsid w:val="00953E8B"/>
    <w:rsid w:val="00983660"/>
    <w:rsid w:val="009C5D00"/>
    <w:rsid w:val="009C7770"/>
    <w:rsid w:val="009D0BC0"/>
    <w:rsid w:val="009F3FF7"/>
    <w:rsid w:val="00A05418"/>
    <w:rsid w:val="00A111D6"/>
    <w:rsid w:val="00A6785A"/>
    <w:rsid w:val="00A961BB"/>
    <w:rsid w:val="00AC6935"/>
    <w:rsid w:val="00AF7556"/>
    <w:rsid w:val="00B1208C"/>
    <w:rsid w:val="00B14F01"/>
    <w:rsid w:val="00B15406"/>
    <w:rsid w:val="00B45055"/>
    <w:rsid w:val="00B500D1"/>
    <w:rsid w:val="00B54B15"/>
    <w:rsid w:val="00B66D27"/>
    <w:rsid w:val="00B95AC1"/>
    <w:rsid w:val="00BA19BB"/>
    <w:rsid w:val="00BA1CF5"/>
    <w:rsid w:val="00C46838"/>
    <w:rsid w:val="00C751F5"/>
    <w:rsid w:val="00C80BFE"/>
    <w:rsid w:val="00C8744C"/>
    <w:rsid w:val="00CA4E8B"/>
    <w:rsid w:val="00CD2FEC"/>
    <w:rsid w:val="00CD69A3"/>
    <w:rsid w:val="00D33A34"/>
    <w:rsid w:val="00D775C1"/>
    <w:rsid w:val="00DD54B3"/>
    <w:rsid w:val="00DE1310"/>
    <w:rsid w:val="00DE3B55"/>
    <w:rsid w:val="00DF0895"/>
    <w:rsid w:val="00E017DF"/>
    <w:rsid w:val="00E14998"/>
    <w:rsid w:val="00E32E05"/>
    <w:rsid w:val="00E45660"/>
    <w:rsid w:val="00E46AFA"/>
    <w:rsid w:val="00E93A17"/>
    <w:rsid w:val="00E9674E"/>
    <w:rsid w:val="00EB0EC7"/>
    <w:rsid w:val="00EB7503"/>
    <w:rsid w:val="00EE352F"/>
    <w:rsid w:val="00EF02AE"/>
    <w:rsid w:val="00EF1855"/>
    <w:rsid w:val="00F369B9"/>
    <w:rsid w:val="00F61307"/>
    <w:rsid w:val="00F72171"/>
    <w:rsid w:val="00F91B3D"/>
    <w:rsid w:val="00F9530F"/>
    <w:rsid w:val="00FA11D3"/>
    <w:rsid w:val="00FA68C0"/>
    <w:rsid w:val="00FB274F"/>
    <w:rsid w:val="00FC263E"/>
    <w:rsid w:val="00FC29C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7C440-1226-4F63-AF93-1BBDD52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6F38"/>
    <w:rPr>
      <w:rFonts w:eastAsia="Times New Roman" w:cs="Calibri"/>
    </w:rPr>
  </w:style>
  <w:style w:type="character" w:styleId="a8">
    <w:name w:val="page number"/>
    <w:basedOn w:val="a0"/>
    <w:uiPriority w:val="99"/>
    <w:rsid w:val="005B4180"/>
  </w:style>
  <w:style w:type="paragraph" w:styleId="a9">
    <w:name w:val="header"/>
    <w:basedOn w:val="a"/>
    <w:link w:val="aa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76F38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88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1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41</cp:revision>
  <cp:lastPrinted>2015-12-25T03:12:00Z</cp:lastPrinted>
  <dcterms:created xsi:type="dcterms:W3CDTF">2012-12-09T21:03:00Z</dcterms:created>
  <dcterms:modified xsi:type="dcterms:W3CDTF">2017-01-10T05:05:00Z</dcterms:modified>
</cp:coreProperties>
</file>