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16"/>
        <w:gridCol w:w="3654"/>
      </w:tblGrid>
      <w:tr w:rsidR="00DA63F1" w:rsidRPr="004E65CC" w:rsidTr="005734C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 w:rsidRPr="004E65CC">
              <w:rPr>
                <w:color w:val="000000"/>
                <w:sz w:val="20"/>
                <w:lang w:val="ru-RU"/>
              </w:rPr>
              <w:t>Утвержден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приказом Министра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образования и науки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от 10 января 2018 года № 6</w:t>
            </w:r>
          </w:p>
        </w:tc>
      </w:tr>
    </w:tbl>
    <w:p w:rsidR="00DA63F1" w:rsidRPr="004E65CC" w:rsidRDefault="00DA63F1" w:rsidP="00DA63F1">
      <w:pPr>
        <w:spacing w:after="0"/>
        <w:rPr>
          <w:lang w:val="ru-RU"/>
        </w:rPr>
      </w:pPr>
      <w:bookmarkStart w:id="0" w:name="z17"/>
      <w:r w:rsidRPr="004E65CC">
        <w:rPr>
          <w:b/>
          <w:color w:val="000000"/>
          <w:lang w:val="ru-RU"/>
        </w:rPr>
        <w:t xml:space="preserve"> Стандарт государственной услуги "Актуализация данных о физическом лице, за которого взносы на обязательное социальное медицинское страхование уплачиваются государством"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" w:name="z18"/>
      <w:bookmarkEnd w:id="0"/>
      <w:r w:rsidRPr="004E65CC">
        <w:rPr>
          <w:b/>
          <w:color w:val="000000"/>
          <w:lang w:val="ru-RU"/>
        </w:rPr>
        <w:t xml:space="preserve"> Глава 1. Общие положения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2" w:name="z19"/>
      <w:bookmarkEnd w:id="1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1. Государственная услуга "Актуализация данных о физическом лице, за которого взносы на обязательное социальное медицинское страхование уплачиваются государством" (далее – государственная услуга).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" w:name="z20"/>
      <w:bookmarkEnd w:id="2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4" w:name="z21"/>
      <w:bookmarkEnd w:id="3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3. Государственная услуга оказывается Министерством, местными исполнительными органами городов Астаны и Алматы, районов и городов областного значения, организациями образования (далее – услугодатель).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5" w:name="z22"/>
      <w:bookmarkEnd w:id="4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 канцелярию услугодателя.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6" w:name="z23"/>
      <w:bookmarkEnd w:id="5"/>
      <w:r w:rsidRPr="004E65CC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7" w:name="z24"/>
      <w:bookmarkEnd w:id="6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8" w:name="z25"/>
      <w:bookmarkEnd w:id="7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1) с момента сдачи пакета документов услугодателю – 1 (один) рабочий день;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9" w:name="z26"/>
      <w:bookmarkEnd w:id="8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в случае обращения в организацию образования, где услугополучатель не обучается или не завершил обучение – 5 (пять) рабочих дней.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0" w:name="z27"/>
      <w:bookmarkEnd w:id="9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услугополучателем – 20 (двадцать) минут;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1" w:name="z28"/>
      <w:bookmarkEnd w:id="10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20 (двадцать) минут.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2" w:name="z29"/>
      <w:bookmarkEnd w:id="11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5. Форма оказания государственной услуги – бумажная.</w:t>
      </w:r>
    </w:p>
    <w:p w:rsidR="00DA63F1" w:rsidRPr="00DA63F1" w:rsidRDefault="00DA63F1" w:rsidP="00DA63F1">
      <w:pPr>
        <w:spacing w:after="0"/>
        <w:rPr>
          <w:lang w:val="ru-RU"/>
        </w:rPr>
      </w:pPr>
      <w:bookmarkStart w:id="13" w:name="z30"/>
      <w:bookmarkEnd w:id="12"/>
      <w:r w:rsidRPr="004E65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6. Результат оказания государственной услуги – уведомление по форме согласно приложению </w:t>
      </w:r>
      <w:r w:rsidRPr="00DA63F1">
        <w:rPr>
          <w:color w:val="000000"/>
          <w:sz w:val="20"/>
          <w:lang w:val="ru-RU"/>
        </w:rPr>
        <w:t>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4" w:name="z31"/>
      <w:bookmarkEnd w:id="13"/>
      <w:r>
        <w:rPr>
          <w:color w:val="000000"/>
          <w:sz w:val="20"/>
        </w:rPr>
        <w:t>     </w:t>
      </w:r>
      <w:r w:rsidRPr="00DA63F1">
        <w:rPr>
          <w:color w:val="000000"/>
          <w:sz w:val="20"/>
          <w:lang w:val="ru-RU"/>
        </w:rPr>
        <w:t xml:space="preserve"> </w:t>
      </w:r>
      <w:r w:rsidRPr="004E65CC">
        <w:rPr>
          <w:color w:val="000000"/>
          <w:sz w:val="20"/>
          <w:lang w:val="ru-RU"/>
        </w:rPr>
        <w:t>Форма предоставления результата оказания государственной услуги: бумажная.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5" w:name="z32"/>
      <w:bookmarkEnd w:id="14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– услугополучатель).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6" w:name="z33"/>
      <w:bookmarkEnd w:id="15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8. График работы услугодателя – с понедельника по пятницу включительно, с 09.00 часов до 18.30 часов с перерывом на обед с 13.00 часов до 14.30 часов, за исключением выходных и праздничных дней, согласно трудовому законодательству Республики Казахстан.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7" w:name="z34"/>
      <w:bookmarkEnd w:id="16"/>
      <w:r w:rsidRPr="004E65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Прием документов и выдача результата оказания государственной услуги осуществляются с 09.00 часов до 17.30 часов с перерывом на обед с 13.00 часов до 14.30 часов. 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8" w:name="z35"/>
      <w:bookmarkEnd w:id="17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обслуживания: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19" w:name="z36"/>
      <w:bookmarkEnd w:id="18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детям (обучающимся и воспитанникам организаций образования до 18 лет) – организациями дошкольного, среднего, технического и профессионального образования, местными исполнительными органами городов Астаны и Алматы, районов и городов областного значения;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20" w:name="z37"/>
      <w:bookmarkEnd w:id="19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лицам старше 18 лет, обучающимся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– организациями образования;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21" w:name="z38"/>
      <w:bookmarkEnd w:id="20"/>
      <w:r w:rsidRPr="004E65CC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лицам, завершившим </w:t>
      </w:r>
      <w:proofErr w:type="gramStart"/>
      <w:r w:rsidRPr="004E65CC">
        <w:rPr>
          <w:color w:val="000000"/>
          <w:sz w:val="20"/>
          <w:lang w:val="ru-RU"/>
        </w:rPr>
        <w:t>обучение по</w:t>
      </w:r>
      <w:proofErr w:type="gramEnd"/>
      <w:r w:rsidRPr="004E65CC">
        <w:rPr>
          <w:color w:val="000000"/>
          <w:sz w:val="20"/>
          <w:lang w:val="ru-RU"/>
        </w:rPr>
        <w:t xml:space="preserve">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в течение 3 (трех) календарных месяцев, следующих за месяцем, в котором завершено обучение – организациями образования. 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22" w:name="z39"/>
      <w:bookmarkEnd w:id="21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документов, подтверждающих полномочия на представительство, к услугодателю:</w:t>
      </w:r>
    </w:p>
    <w:p w:rsidR="00DA63F1" w:rsidRPr="00DA63F1" w:rsidRDefault="00DA63F1" w:rsidP="00DA63F1">
      <w:pPr>
        <w:spacing w:after="0"/>
        <w:rPr>
          <w:lang w:val="ru-RU"/>
        </w:rPr>
      </w:pPr>
      <w:bookmarkStart w:id="23" w:name="z40"/>
      <w:bookmarkEnd w:id="22"/>
      <w:r w:rsidRPr="004E65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</w:t>
      </w:r>
      <w:r w:rsidRPr="00DA63F1">
        <w:rPr>
          <w:color w:val="000000"/>
          <w:sz w:val="20"/>
          <w:lang w:val="ru-RU"/>
        </w:rPr>
        <w:t>1) заявление по форме, согласно приложению 2 к настоящему стандарту государственной услуги;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24" w:name="z41"/>
      <w:bookmarkEnd w:id="23"/>
      <w:r>
        <w:rPr>
          <w:color w:val="000000"/>
          <w:sz w:val="20"/>
        </w:rPr>
        <w:t>     </w:t>
      </w:r>
      <w:r w:rsidRPr="00DA63F1">
        <w:rPr>
          <w:color w:val="000000"/>
          <w:sz w:val="20"/>
          <w:lang w:val="ru-RU"/>
        </w:rPr>
        <w:t xml:space="preserve"> </w:t>
      </w:r>
      <w:r w:rsidRPr="004E65CC">
        <w:rPr>
          <w:color w:val="000000"/>
          <w:sz w:val="20"/>
          <w:lang w:val="ru-RU"/>
        </w:rPr>
        <w:t>2) документ, удостоверяющий личность услугополучателя или копия свидетельства о рождении ребенка (требуется для идентификации личности);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25" w:name="z42"/>
      <w:bookmarkEnd w:id="24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При подаче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(при его наличии) принявшего лица и времени приема документов.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26" w:name="z43"/>
      <w:bookmarkEnd w:id="25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10. Услугодатель отказывает в оказании государственной услуги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DA63F1" w:rsidRPr="00DA63F1" w:rsidRDefault="00DA63F1" w:rsidP="00DA63F1">
      <w:pPr>
        <w:spacing w:after="0"/>
        <w:rPr>
          <w:lang w:val="ru-RU"/>
        </w:rPr>
      </w:pPr>
      <w:bookmarkStart w:id="27" w:name="z44"/>
      <w:bookmarkEnd w:id="26"/>
      <w:r w:rsidRPr="004E65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В случае предоставления услугополучателем неполного пакета документов согласно перечню, предусмотренному пунктом 9 настоящего стандарта, и (или) документов с истекшим сроком действия, услугодатель отказывает в приеме заявления и выдает расписку об отказе в приеме документов по форме согласно приложению </w:t>
      </w:r>
      <w:r w:rsidRPr="00DA63F1">
        <w:rPr>
          <w:color w:val="000000"/>
          <w:sz w:val="20"/>
          <w:lang w:val="ru-RU"/>
        </w:rPr>
        <w:t>3 к настоящему стандарту государственной услуги.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28" w:name="z45"/>
      <w:bookmarkEnd w:id="27"/>
      <w:r w:rsidRPr="00DA63F1">
        <w:rPr>
          <w:b/>
          <w:color w:val="000000"/>
          <w:lang w:val="ru-RU"/>
        </w:rPr>
        <w:t xml:space="preserve"> </w:t>
      </w:r>
      <w:r w:rsidRPr="004E65CC">
        <w:rPr>
          <w:b/>
          <w:color w:val="000000"/>
          <w:lang w:val="ru-RU"/>
        </w:rPr>
        <w:t>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29" w:name="z46"/>
      <w:bookmarkEnd w:id="28"/>
      <w:r w:rsidRPr="004E65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13 настоящего стандарта государственной услуги, либо на имя руководителя Министерства по адресу: 010000, город Астана, проспект Мәңгілік</w:t>
      </w:r>
      <w:proofErr w:type="gramStart"/>
      <w:r w:rsidRPr="004E65CC">
        <w:rPr>
          <w:color w:val="000000"/>
          <w:sz w:val="20"/>
          <w:lang w:val="ru-RU"/>
        </w:rPr>
        <w:t xml:space="preserve"> Е</w:t>
      </w:r>
      <w:proofErr w:type="gramEnd"/>
      <w:r w:rsidRPr="004E65CC">
        <w:rPr>
          <w:color w:val="000000"/>
          <w:sz w:val="20"/>
          <w:lang w:val="ru-RU"/>
        </w:rPr>
        <w:t>л, 8.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0" w:name="z47"/>
      <w:bookmarkEnd w:id="29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Жалоба подается в письменной форме посредством почтовой связи, веб-портала "электронного правительства" либо нарочно через канцелярию услугодателя.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1" w:name="z48"/>
      <w:bookmarkEnd w:id="30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2" w:name="z49"/>
      <w:bookmarkEnd w:id="31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3" w:name="z50"/>
      <w:bookmarkEnd w:id="32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gramStart"/>
      <w:r w:rsidRPr="004E65CC">
        <w:rPr>
          <w:color w:val="000000"/>
          <w:sz w:val="20"/>
          <w:lang w:val="ru-RU"/>
        </w:rPr>
        <w:t>контакт-центра</w:t>
      </w:r>
      <w:proofErr w:type="gramEnd"/>
      <w:r w:rsidRPr="004E65CC">
        <w:rPr>
          <w:color w:val="000000"/>
          <w:sz w:val="20"/>
          <w:lang w:val="ru-RU"/>
        </w:rPr>
        <w:t xml:space="preserve"> по вопросам оказания государственных услуг 1414, 8 800 080 7777.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4" w:name="z51"/>
      <w:bookmarkEnd w:id="33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5" w:name="z52"/>
      <w:bookmarkEnd w:id="34"/>
      <w:r w:rsidRPr="004E65C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подлежит рассмотрению в течение пяти рабочих дней со дня ее регистрации. 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6" w:name="z53"/>
      <w:bookmarkEnd w:id="35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Мотивированный ответ о результатах рассмотрения жалобы направляется услогуполучателю посредством почтовой связи, веб-портала "электронного правительства" либо выдается нарочно в канцелярии услугодателя.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7" w:name="z54"/>
      <w:bookmarkEnd w:id="36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</w:t>
      </w:r>
      <w:proofErr w:type="gramStart"/>
      <w:r w:rsidRPr="004E65CC">
        <w:rPr>
          <w:color w:val="000000"/>
          <w:sz w:val="20"/>
          <w:lang w:val="ru-RU"/>
        </w:rPr>
        <w:t>контролю за</w:t>
      </w:r>
      <w:proofErr w:type="gramEnd"/>
      <w:r w:rsidRPr="004E65CC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8" w:name="z55"/>
      <w:bookmarkEnd w:id="37"/>
      <w:r>
        <w:rPr>
          <w:color w:val="000000"/>
          <w:sz w:val="20"/>
        </w:rPr>
        <w:lastRenderedPageBreak/>
        <w:t>     </w:t>
      </w:r>
      <w:r w:rsidRPr="004E65CC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4E65CC">
        <w:rPr>
          <w:color w:val="000000"/>
          <w:sz w:val="20"/>
          <w:lang w:val="ru-RU"/>
        </w:rPr>
        <w:t>контролю за</w:t>
      </w:r>
      <w:proofErr w:type="gramEnd"/>
      <w:r w:rsidRPr="004E65CC">
        <w:rPr>
          <w:color w:val="000000"/>
          <w:sz w:val="20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39" w:name="z56"/>
      <w:bookmarkEnd w:id="38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может обратиться в суд в установленном законодательством Республики Казахстан порядке.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40" w:name="z57"/>
      <w:bookmarkEnd w:id="39"/>
      <w:r w:rsidRPr="004E65CC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41" w:name="z58"/>
      <w:bookmarkEnd w:id="40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13. Адреса мест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4E65C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4E65C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4E65C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E65CC">
        <w:rPr>
          <w:color w:val="000000"/>
          <w:sz w:val="20"/>
          <w:lang w:val="ru-RU"/>
        </w:rPr>
        <w:t>.</w:t>
      </w:r>
    </w:p>
    <w:p w:rsidR="00DA63F1" w:rsidRPr="004E65CC" w:rsidRDefault="00DA63F1" w:rsidP="00DA63F1">
      <w:pPr>
        <w:spacing w:after="0"/>
        <w:rPr>
          <w:lang w:val="ru-RU"/>
        </w:rPr>
      </w:pPr>
      <w:bookmarkStart w:id="42" w:name="z59"/>
      <w:bookmarkEnd w:id="41"/>
      <w:r>
        <w:rPr>
          <w:color w:val="000000"/>
          <w:sz w:val="20"/>
        </w:rPr>
        <w:t>     </w:t>
      </w:r>
      <w:r w:rsidRPr="004E65CC">
        <w:rPr>
          <w:color w:val="000000"/>
          <w:sz w:val="20"/>
          <w:lang w:val="ru-RU"/>
        </w:rPr>
        <w:t xml:space="preserve"> 14. Контактные телефоны справочных служб услугодателя по вопросам оказания государственной услуги указаны на интернет-ресурсе </w:t>
      </w:r>
      <w:r>
        <w:rPr>
          <w:color w:val="000000"/>
          <w:sz w:val="20"/>
        </w:rPr>
        <w:t>www</w:t>
      </w:r>
      <w:r w:rsidRPr="004E65C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4E65C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4E65CC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E65CC">
        <w:rPr>
          <w:color w:val="000000"/>
          <w:sz w:val="20"/>
          <w:lang w:val="ru-RU"/>
        </w:rPr>
        <w:t>., Единого контакт – центра по вопросам оказания государственных услуг: 1414, 8 800 080 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0"/>
        <w:gridCol w:w="8940"/>
      </w:tblGrid>
      <w:tr w:rsidR="00DA63F1" w:rsidRPr="004E65CC" w:rsidTr="005734CD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 w:rsidRPr="004E65CC">
              <w:rPr>
                <w:color w:val="000000"/>
                <w:sz w:val="20"/>
                <w:lang w:val="ru-RU"/>
              </w:rPr>
              <w:t>Приложение 1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"Актуализация данных о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физическом лице, за которого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взносы на обязательное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социальное медицинское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страхование уплачиваются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государством"</w:t>
            </w:r>
          </w:p>
        </w:tc>
      </w:tr>
      <w:tr w:rsidR="00DA63F1" w:rsidTr="005734CD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Default="00DA63F1" w:rsidP="00573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DA63F1" w:rsidRPr="004E65CC" w:rsidTr="005734CD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Default="00DA63F1" w:rsidP="00573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E65CC">
              <w:rPr>
                <w:color w:val="000000"/>
                <w:sz w:val="20"/>
                <w:lang w:val="ru-RU"/>
              </w:rPr>
              <w:t>______________________________________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(фамилия, имя, отчество (при его наличии)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Уведомление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Настоящим _______________________________________________________________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(наименование услугодателя)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уведомляет Вас о том, что сведения о Вас внесены в информационную систему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Министерства образования и науки Республики Казахстан (далее – ИС МОН РК).</w:t>
            </w:r>
            <w:proofErr w:type="gramEnd"/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Дата выдачи уведомления: "___" ________ 20__ года.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Руководитель подразделения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ответственного за внесение данных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в ИС МОН РК: _______________________________________________________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(фамилия, имя, отчество (при его наличии), подпись)</w:t>
            </w:r>
          </w:p>
        </w:tc>
      </w:tr>
      <w:tr w:rsidR="00DA63F1" w:rsidRPr="004E65CC" w:rsidTr="005734CD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 w:rsidRPr="004E65CC">
              <w:rPr>
                <w:color w:val="000000"/>
                <w:sz w:val="20"/>
                <w:lang w:val="ru-RU"/>
              </w:rPr>
              <w:t>Приложение 2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"Актуализация данных о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физическом лице, за которого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взносы на обязательное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социальное медицинское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страхование уплачиваются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государством"</w:t>
            </w:r>
          </w:p>
        </w:tc>
      </w:tr>
      <w:tr w:rsidR="00DA63F1" w:rsidTr="005734CD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Default="00DA63F1" w:rsidP="00573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DA63F1" w:rsidRPr="00DA63F1" w:rsidTr="005734CD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Default="00DA63F1" w:rsidP="00573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DA63F1" w:rsidRDefault="00DA63F1" w:rsidP="005734CD">
            <w:pPr>
              <w:spacing w:after="0"/>
              <w:jc w:val="center"/>
              <w:rPr>
                <w:lang w:val="ru-RU"/>
              </w:rPr>
            </w:pP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DA63F1">
              <w:rPr>
                <w:color w:val="000000"/>
                <w:sz w:val="20"/>
                <w:lang w:val="ru-RU"/>
              </w:rPr>
              <w:t xml:space="preserve">Руководителю 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________________________________________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(наименование услугодателя)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от ______________________________________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     (фамилия, имя, отчество (при его наличии)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_________________________________________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(контактные данные услугополучателя)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Заявление 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Прошу внести мои данные в информационную систему Министерства образования и 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>науки Республики Казахстан.</w:t>
            </w:r>
            <w:proofErr w:type="gramEnd"/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Индивидуальный идентификационный номер: ______________________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Место обучения: _______________________________________________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Дата завершения обучения не более 3-х (трех) календарных месяцев до дня подачи 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>заявления: _____________________________________________________________________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_____________________________________________________ "___" ___________ 20__ года </w:t>
            </w:r>
            <w:r w:rsidRPr="00DA63F1">
              <w:rPr>
                <w:lang w:val="ru-RU"/>
              </w:rPr>
              <w:br/>
            </w:r>
            <w:r w:rsidRPr="00DA63F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DA63F1">
              <w:rPr>
                <w:color w:val="000000"/>
                <w:sz w:val="20"/>
                <w:lang w:val="ru-RU"/>
              </w:rPr>
              <w:t xml:space="preserve"> (фамилия, имя, отчество (при его наличии), подпись)</w:t>
            </w:r>
          </w:p>
        </w:tc>
      </w:tr>
      <w:tr w:rsidR="00DA63F1" w:rsidRPr="004E65CC" w:rsidTr="005734CD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DA63F1" w:rsidRDefault="00DA63F1" w:rsidP="00573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 w:rsidRPr="004E65CC">
              <w:rPr>
                <w:color w:val="000000"/>
                <w:sz w:val="20"/>
                <w:lang w:val="ru-RU"/>
              </w:rPr>
              <w:t>Приложение 3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"Актуализация данных о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физическом лице, за которого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взносы на обязательное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социальное медицинское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страхование уплачиваются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государством"</w:t>
            </w:r>
          </w:p>
        </w:tc>
      </w:tr>
      <w:tr w:rsidR="00DA63F1" w:rsidTr="005734CD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Default="00DA63F1" w:rsidP="00573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A63F1" w:rsidRPr="004E65CC" w:rsidTr="005734CD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Default="00DA63F1" w:rsidP="005734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3F1" w:rsidRPr="004E65CC" w:rsidRDefault="00DA63F1" w:rsidP="005734CD">
            <w:pPr>
              <w:spacing w:after="0"/>
              <w:jc w:val="center"/>
              <w:rPr>
                <w:lang w:val="ru-RU"/>
              </w:rPr>
            </w:pP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______________________________________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(фамилия, имя, отчество (при его наличии)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______________________________________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      (адрес проживания услугополучателя)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Расписка об отказе в приеме документов</w:t>
            </w:r>
            <w:proofErr w:type="gramStart"/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Р</w:t>
            </w:r>
            <w:proofErr w:type="gramEnd"/>
            <w:r w:rsidRPr="004E65CC">
              <w:rPr>
                <w:color w:val="000000"/>
                <w:sz w:val="20"/>
                <w:lang w:val="ru-RU"/>
              </w:rPr>
              <w:t xml:space="preserve">уководствуясь статьей 19 Закона Республики Казахстан от 15 апреля 2013 года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"О государственных услугах", _____________________________________________________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________________________________________________________________________________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(наименование услугодателя)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отказывает в приеме документов на оказание государственной услуги "Актуализация данных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о физическом лице, за которого взносы на обязательное социальное медицинское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страхование уплачиваются государством" ввиду представления Вами неполного пакета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документов согласно перечню, предусмотренному стандартом государственной услуги, и 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>(или) документов с истекшим сроком действия, а именно: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Наименование отсутствующих документов: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1) ________________________________________;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2) ________________________________________;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Настоящая расписка составлена в 2 экземплярах, по одному для каждой стороны.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Ф.И.О. (при его наличии) ________________________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(подпись исполнителя)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Телефон 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Получил Ф.И.О. (при его наличии) __________________________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(подпись услугополучателя)</w:t>
            </w:r>
            <w:r w:rsidRPr="004E65CC">
              <w:rPr>
                <w:lang w:val="ru-RU"/>
              </w:rPr>
              <w:br/>
            </w:r>
            <w:r w:rsidRPr="004E65CC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4E65CC">
              <w:rPr>
                <w:color w:val="000000"/>
                <w:sz w:val="20"/>
                <w:lang w:val="ru-RU"/>
              </w:rPr>
              <w:t xml:space="preserve"> "___" _________ 20__ года</w:t>
            </w:r>
          </w:p>
        </w:tc>
      </w:tr>
    </w:tbl>
    <w:p w:rsidR="001C6CBE" w:rsidRPr="00DA63F1" w:rsidRDefault="001C6CBE">
      <w:pPr>
        <w:rPr>
          <w:lang w:val="ru-RU"/>
        </w:rPr>
      </w:pPr>
    </w:p>
    <w:sectPr w:rsidR="001C6CBE" w:rsidRPr="00DA63F1" w:rsidSect="001C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63F1"/>
    <w:rsid w:val="001C6CBE"/>
    <w:rsid w:val="00DA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2018-09-25T06:57:00Z</dcterms:created>
  <dcterms:modified xsi:type="dcterms:W3CDTF">2018-09-25T06:57:00Z</dcterms:modified>
</cp:coreProperties>
</file>